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6" w:rsidRDefault="00A953E3" w:rsidP="00A953E3">
      <w:pPr>
        <w:tabs>
          <w:tab w:val="right" w:pos="5057"/>
        </w:tabs>
        <w:rPr>
          <w:rFonts w:cs="Al-Mothnna" w:hint="cs"/>
          <w:sz w:val="48"/>
          <w:szCs w:val="48"/>
          <w:rtl/>
        </w:rPr>
      </w:pPr>
      <w:r>
        <w:rPr>
          <w:rFonts w:cs="Al-Mothnna" w:hint="cs"/>
          <w:sz w:val="48"/>
          <w:szCs w:val="48"/>
          <w:rtl/>
        </w:rPr>
        <w:t xml:space="preserve">    مطوية الفصل </w:t>
      </w:r>
      <w:proofErr w:type="spellStart"/>
      <w:r>
        <w:rPr>
          <w:rFonts w:cs="Al-Mothnna" w:hint="cs"/>
          <w:sz w:val="48"/>
          <w:szCs w:val="48"/>
          <w:rtl/>
        </w:rPr>
        <w:t>الاول</w:t>
      </w:r>
      <w:proofErr w:type="spellEnd"/>
      <w:r w:rsidR="000333A9" w:rsidRPr="00A953E3">
        <w:rPr>
          <w:rFonts w:cs="Al-Mothnna" w:hint="cs"/>
          <w:sz w:val="48"/>
          <w:szCs w:val="48"/>
          <w:rtl/>
        </w:rPr>
        <w:t xml:space="preserve"> </w:t>
      </w:r>
      <w:r>
        <w:rPr>
          <w:rFonts w:cs="Al-Mothnna"/>
          <w:sz w:val="48"/>
          <w:szCs w:val="48"/>
          <w:rtl/>
        </w:rPr>
        <w:t>–</w:t>
      </w:r>
    </w:p>
    <w:p w:rsidR="00A953E3" w:rsidRPr="00A953E3" w:rsidRDefault="00A953E3" w:rsidP="00A953E3">
      <w:pPr>
        <w:tabs>
          <w:tab w:val="right" w:pos="5057"/>
        </w:tabs>
        <w:rPr>
          <w:rFonts w:cs="mohammad bold art 1" w:hint="cs"/>
          <w:sz w:val="32"/>
          <w:szCs w:val="32"/>
          <w:rtl/>
        </w:rPr>
      </w:pPr>
      <w:r w:rsidRPr="00A953E3">
        <w:rPr>
          <w:rFonts w:cs="mohammad bold art 1" w:hint="cs"/>
          <w:sz w:val="32"/>
          <w:szCs w:val="32"/>
          <w:rtl/>
        </w:rPr>
        <w:t>1-1</w:t>
      </w:r>
    </w:p>
    <w:p w:rsidR="00A953E3" w:rsidRPr="00A953E3" w:rsidRDefault="00A953E3" w:rsidP="00A953E3">
      <w:pPr>
        <w:bidi w:val="0"/>
        <w:spacing w:before="100" w:beforeAutospacing="1" w:after="100" w:afterAutospacing="1" w:line="240" w:lineRule="auto"/>
        <w:outlineLvl w:val="1"/>
        <w:rPr>
          <w:rFonts w:eastAsia="Times New Roman" w:cs="mohammad bold art 1"/>
          <w:color w:val="000000" w:themeColor="text1"/>
          <w:sz w:val="32"/>
          <w:szCs w:val="32"/>
        </w:rPr>
      </w:pPr>
      <w:r w:rsidRPr="00A953E3">
        <w:rPr>
          <w:rFonts w:eastAsia="Times New Roman" w:cs="mohammad bold art 1"/>
          <w:color w:val="000000" w:themeColor="text1"/>
          <w:sz w:val="32"/>
          <w:szCs w:val="32"/>
          <w:u w:val="single"/>
          <w:rtl/>
        </w:rPr>
        <w:t>أقسام الشحنات</w:t>
      </w:r>
    </w:p>
    <w:p w:rsidR="00A953E3" w:rsidRPr="00A953E3" w:rsidRDefault="00A953E3" w:rsidP="00A953E3">
      <w:pPr>
        <w:bidi w:val="0"/>
        <w:spacing w:after="0" w:line="240" w:lineRule="auto"/>
        <w:rPr>
          <w:rFonts w:ascii="ArabicBarcode" w:eastAsia="Times New Roman" w:hAnsi="ArabicBarcode" w:cs="mohammad bold art 1"/>
          <w:color w:val="000000" w:themeColor="text1"/>
          <w:sz w:val="32"/>
          <w:szCs w:val="32"/>
        </w:rPr>
      </w:pPr>
      <w:r w:rsidRPr="00A953E3">
        <w:rPr>
          <w:rFonts w:ascii="ArabicBarcode" w:eastAsia="Times New Roman" w:hAnsi="ArabicBarcode" w:cs="mohammad bold art 1"/>
          <w:color w:val="000000" w:themeColor="text1"/>
          <w:sz w:val="32"/>
          <w:szCs w:val="32"/>
          <w:rtl/>
        </w:rPr>
        <w:t xml:space="preserve">شحنات </w:t>
      </w:r>
      <w:proofErr w:type="spellStart"/>
      <w:r w:rsidRPr="00A953E3">
        <w:rPr>
          <w:rFonts w:ascii="ArabicBarcode" w:eastAsia="Times New Roman" w:hAnsi="ArabicBarcode" w:cs="mohammad bold art 1"/>
          <w:color w:val="000000" w:themeColor="text1"/>
          <w:sz w:val="32"/>
          <w:szCs w:val="32"/>
          <w:rtl/>
        </w:rPr>
        <w:t>متماثله</w:t>
      </w:r>
      <w:proofErr w:type="spellEnd"/>
      <w:r w:rsidRPr="00A953E3">
        <w:rPr>
          <w:rFonts w:ascii="ArabicBarcode" w:eastAsia="Times New Roman" w:hAnsi="ArabicBarcode" w:cs="mohammad bold art 1"/>
          <w:color w:val="000000" w:themeColor="text1"/>
          <w:sz w:val="32"/>
          <w:szCs w:val="32"/>
          <w:rtl/>
        </w:rPr>
        <w:t xml:space="preserve"> - تتنافر</w:t>
      </w:r>
      <w:r w:rsidRPr="00A953E3">
        <w:rPr>
          <w:rFonts w:ascii="ArabicBarcode" w:eastAsia="Times New Roman" w:hAnsi="ArabicBarcode" w:cs="mohammad bold art 1"/>
          <w:color w:val="000000" w:themeColor="text1"/>
          <w:sz w:val="32"/>
          <w:szCs w:val="32"/>
        </w:rPr>
        <w:br/>
      </w:r>
      <w:r w:rsidRPr="00A953E3">
        <w:rPr>
          <w:rFonts w:ascii="ArabicBarcode" w:eastAsia="Times New Roman" w:hAnsi="ArabicBarcode" w:cs="mohammad bold art 1"/>
          <w:color w:val="000000" w:themeColor="text1"/>
          <w:sz w:val="32"/>
          <w:szCs w:val="32"/>
          <w:rtl/>
        </w:rPr>
        <w:t xml:space="preserve">شحنات </w:t>
      </w:r>
      <w:proofErr w:type="spellStart"/>
      <w:r w:rsidRPr="00A953E3">
        <w:rPr>
          <w:rFonts w:ascii="ArabicBarcode" w:eastAsia="Times New Roman" w:hAnsi="ArabicBarcode" w:cs="mohammad bold art 1"/>
          <w:color w:val="000000" w:themeColor="text1"/>
          <w:sz w:val="32"/>
          <w:szCs w:val="32"/>
          <w:rtl/>
        </w:rPr>
        <w:t>مختلفه</w:t>
      </w:r>
      <w:proofErr w:type="spellEnd"/>
      <w:r w:rsidRPr="00A953E3">
        <w:rPr>
          <w:rFonts w:ascii="ArabicBarcode" w:eastAsia="Times New Roman" w:hAnsi="ArabicBarcode" w:cs="mohammad bold art 1"/>
          <w:color w:val="000000" w:themeColor="text1"/>
          <w:sz w:val="32"/>
          <w:szCs w:val="32"/>
          <w:rtl/>
        </w:rPr>
        <w:t xml:space="preserve"> – تتجاذب</w:t>
      </w:r>
    </w:p>
    <w:p w:rsidR="00A953E3" w:rsidRPr="00A953E3" w:rsidRDefault="00A953E3" w:rsidP="00A953E3">
      <w:pPr>
        <w:tabs>
          <w:tab w:val="right" w:pos="5057"/>
        </w:tabs>
        <w:rPr>
          <w:rFonts w:cs="mohammad bold art 1" w:hint="cs"/>
          <w:sz w:val="32"/>
          <w:szCs w:val="32"/>
          <w:rtl/>
        </w:rPr>
      </w:pPr>
      <w:r w:rsidRPr="00A953E3">
        <w:rPr>
          <w:rFonts w:cs="mohammad bold art 1" w:hint="cs"/>
          <w:sz w:val="32"/>
          <w:szCs w:val="32"/>
          <w:rtl/>
        </w:rPr>
        <w:t>2-1</w:t>
      </w:r>
    </w:p>
    <w:p w:rsidR="00A953E3" w:rsidRPr="00A953E3" w:rsidRDefault="00A953E3" w:rsidP="00A953E3">
      <w:pPr>
        <w:tabs>
          <w:tab w:val="right" w:pos="5057"/>
        </w:tabs>
        <w:rPr>
          <w:rFonts w:cs="mohammad bold art 1" w:hint="cs"/>
          <w:color w:val="000000" w:themeColor="text1"/>
          <w:sz w:val="32"/>
          <w:szCs w:val="32"/>
          <w:rtl/>
        </w:rPr>
      </w:pPr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والقوه </w:t>
      </w:r>
      <w:proofErr w:type="spellStart"/>
      <w:r w:rsidRPr="00A953E3">
        <w:rPr>
          <w:rFonts w:cs="mohammad bold art 1"/>
          <w:color w:val="000000" w:themeColor="text1"/>
          <w:sz w:val="32"/>
          <w:szCs w:val="32"/>
          <w:rtl/>
        </w:rPr>
        <w:t>الكهربائيه</w:t>
      </w:r>
      <w:proofErr w:type="spellEnd"/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 </w:t>
      </w:r>
      <w:proofErr w:type="spellStart"/>
      <w:r w:rsidRPr="00A953E3">
        <w:rPr>
          <w:rFonts w:cs="mohammad bold art 1"/>
          <w:color w:val="000000" w:themeColor="text1"/>
          <w:sz w:val="32"/>
          <w:szCs w:val="32"/>
          <w:rtl/>
        </w:rPr>
        <w:t>عباره</w:t>
      </w:r>
      <w:proofErr w:type="spellEnd"/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 عن قوه تجاذب وتنافر </w:t>
      </w:r>
      <w:proofErr w:type="spellStart"/>
      <w:r w:rsidRPr="00A953E3">
        <w:rPr>
          <w:rFonts w:cs="mohammad bold art 1"/>
          <w:color w:val="000000" w:themeColor="text1"/>
          <w:sz w:val="32"/>
          <w:szCs w:val="32"/>
          <w:rtl/>
        </w:rPr>
        <w:t>اما</w:t>
      </w:r>
      <w:proofErr w:type="spellEnd"/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 قوه </w:t>
      </w:r>
      <w:proofErr w:type="spellStart"/>
      <w:r w:rsidRPr="00A953E3">
        <w:rPr>
          <w:rFonts w:cs="mohammad bold art 1"/>
          <w:color w:val="000000" w:themeColor="text1"/>
          <w:sz w:val="32"/>
          <w:szCs w:val="32"/>
          <w:rtl/>
        </w:rPr>
        <w:t>الجاذبيه</w:t>
      </w:r>
      <w:proofErr w:type="spellEnd"/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 </w:t>
      </w:r>
      <w:proofErr w:type="spellStart"/>
      <w:r w:rsidRPr="00A953E3">
        <w:rPr>
          <w:rFonts w:cs="mohammad bold art 1"/>
          <w:color w:val="000000" w:themeColor="text1"/>
          <w:sz w:val="32"/>
          <w:szCs w:val="32"/>
          <w:rtl/>
        </w:rPr>
        <w:t>الارضيه</w:t>
      </w:r>
      <w:proofErr w:type="spellEnd"/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 </w:t>
      </w:r>
      <w:proofErr w:type="spellStart"/>
      <w:r w:rsidRPr="00A953E3">
        <w:rPr>
          <w:rFonts w:cs="mohammad bold art 1"/>
          <w:color w:val="000000" w:themeColor="text1"/>
          <w:sz w:val="32"/>
          <w:szCs w:val="32"/>
          <w:rtl/>
        </w:rPr>
        <w:t>عباره</w:t>
      </w:r>
      <w:proofErr w:type="spellEnd"/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 عن قوه تجاذب فقط</w:t>
      </w:r>
    </w:p>
    <w:p w:rsidR="00A953E3" w:rsidRPr="00A953E3" w:rsidRDefault="00A953E3" w:rsidP="00A953E3">
      <w:pPr>
        <w:tabs>
          <w:tab w:val="right" w:pos="5057"/>
        </w:tabs>
        <w:rPr>
          <w:rFonts w:cs="mohammad bold art 1" w:hint="cs"/>
          <w:color w:val="000000" w:themeColor="text1"/>
          <w:sz w:val="32"/>
          <w:szCs w:val="32"/>
          <w:rtl/>
        </w:rPr>
      </w:pPr>
      <w:r w:rsidRPr="00A953E3">
        <w:rPr>
          <w:rFonts w:cs="mohammad bold art 1" w:hint="cs"/>
          <w:color w:val="000000" w:themeColor="text1"/>
          <w:sz w:val="32"/>
          <w:szCs w:val="32"/>
          <w:rtl/>
        </w:rPr>
        <w:t>3-1</w:t>
      </w:r>
    </w:p>
    <w:p w:rsidR="00A953E3" w:rsidRPr="00A953E3" w:rsidRDefault="00A953E3" w:rsidP="00A953E3">
      <w:pPr>
        <w:tabs>
          <w:tab w:val="right" w:pos="5057"/>
        </w:tabs>
        <w:rPr>
          <w:rFonts w:cs="mohammad bold art 1" w:hint="cs"/>
          <w:color w:val="000000" w:themeColor="text1"/>
          <w:sz w:val="32"/>
          <w:szCs w:val="32"/>
          <w:rtl/>
        </w:rPr>
      </w:pPr>
      <w:r w:rsidRPr="00A953E3">
        <w:rPr>
          <w:rFonts w:cs="mohammad bold art 1"/>
          <w:sz w:val="32"/>
          <w:szCs w:val="32"/>
        </w:rPr>
        <w:br/>
      </w:r>
      <w:r w:rsidRPr="00A953E3">
        <w:rPr>
          <w:rFonts w:cs="mohammad bold art 1"/>
          <w:color w:val="000000" w:themeColor="text1"/>
          <w:sz w:val="32"/>
          <w:szCs w:val="32"/>
          <w:u w:val="single"/>
          <w:rtl/>
        </w:rPr>
        <w:t xml:space="preserve">نص قانون </w:t>
      </w:r>
      <w:proofErr w:type="spellStart"/>
      <w:r w:rsidRPr="00A953E3">
        <w:rPr>
          <w:rFonts w:cs="mohammad bold art 1"/>
          <w:color w:val="000000" w:themeColor="text1"/>
          <w:sz w:val="32"/>
          <w:szCs w:val="32"/>
          <w:u w:val="single"/>
          <w:rtl/>
        </w:rPr>
        <w:t>كولوم</w:t>
      </w:r>
      <w:proofErr w:type="spellEnd"/>
      <w:r w:rsidRPr="00A953E3">
        <w:rPr>
          <w:rFonts w:cs="mohammad bold art 1"/>
          <w:color w:val="000000" w:themeColor="text1"/>
          <w:sz w:val="32"/>
          <w:szCs w:val="32"/>
          <w:rtl/>
        </w:rPr>
        <w:t xml:space="preserve"> </w:t>
      </w:r>
      <w:r w:rsidRPr="00A953E3">
        <w:rPr>
          <w:rFonts w:cs="mohammad bold art 1"/>
          <w:color w:val="000000" w:themeColor="text1"/>
          <w:sz w:val="32"/>
          <w:szCs w:val="32"/>
        </w:rPr>
        <w:t xml:space="preserve">: </w:t>
      </w:r>
      <w:r w:rsidRPr="00A953E3">
        <w:rPr>
          <w:rFonts w:cs="mohammad bold art 1"/>
          <w:color w:val="000000" w:themeColor="text1"/>
          <w:sz w:val="32"/>
          <w:szCs w:val="32"/>
          <w:rtl/>
        </w:rPr>
        <w:t>القوة الكهربائية ( تجاذب – تنافر ) تتناسب طرديا مع حاصل ضرب مقدار الشحنتين وعكسيا مع مربع المسافة بينهما</w:t>
      </w:r>
    </w:p>
    <w:p w:rsidR="00A953E3" w:rsidRDefault="00F0769F" w:rsidP="00A953E3">
      <w:pPr>
        <w:tabs>
          <w:tab w:val="right" w:pos="5057"/>
        </w:tabs>
        <w:rPr>
          <w:rFonts w:cs="mohammad bold art 1" w:hint="cs"/>
          <w:color w:val="000000" w:themeColor="text1"/>
          <w:sz w:val="32"/>
          <w:szCs w:val="32"/>
          <w:rtl/>
        </w:rPr>
      </w:pPr>
      <w:r>
        <w:rPr>
          <w:rFonts w:cs="mohammad bold art 1" w:hint="cs"/>
          <w:color w:val="000000" w:themeColor="text1"/>
          <w:sz w:val="32"/>
          <w:szCs w:val="32"/>
          <w:rtl/>
        </w:rPr>
        <w:t xml:space="preserve">صور عن الكهرباء </w:t>
      </w:r>
      <w:proofErr w:type="spellStart"/>
      <w:r>
        <w:rPr>
          <w:rFonts w:cs="mohammad bold art 1" w:hint="cs"/>
          <w:color w:val="000000" w:themeColor="text1"/>
          <w:sz w:val="32"/>
          <w:szCs w:val="32"/>
          <w:rtl/>
        </w:rPr>
        <w:t>الساكنه</w:t>
      </w:r>
      <w:proofErr w:type="spellEnd"/>
      <w:r>
        <w:rPr>
          <w:rFonts w:cs="mohammad bold art 1" w:hint="cs"/>
          <w:color w:val="000000" w:themeColor="text1"/>
          <w:sz w:val="32"/>
          <w:szCs w:val="32"/>
          <w:rtl/>
        </w:rPr>
        <w:t>-</w:t>
      </w:r>
    </w:p>
    <w:tbl>
      <w:tblPr>
        <w:tblStyle w:val="a3"/>
        <w:bidiVisual/>
        <w:tblW w:w="0" w:type="auto"/>
        <w:tblLook w:val="04A0"/>
      </w:tblPr>
      <w:tblGrid>
        <w:gridCol w:w="4494"/>
        <w:gridCol w:w="4748"/>
      </w:tblGrid>
      <w:tr w:rsidR="00F0769F" w:rsidTr="00F0769F">
        <w:tc>
          <w:tcPr>
            <w:tcW w:w="4621" w:type="dxa"/>
          </w:tcPr>
          <w:p w:rsidR="00F0769F" w:rsidRDefault="00F0769F" w:rsidP="00A953E3">
            <w:pPr>
              <w:tabs>
                <w:tab w:val="right" w:pos="5057"/>
              </w:tabs>
              <w:rPr>
                <w:rFonts w:cs="mohammad bold art 1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mohammad bold art 1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>
                  <wp:extent cx="2667088" cy="1933542"/>
                  <wp:effectExtent l="19050" t="0" r="0" b="0"/>
                  <wp:docPr id="1" name="صورة 1" descr="C:\Users\Administrator\Desktop\فهر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فهر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009" cy="193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0769F" w:rsidRDefault="00F0769F" w:rsidP="00A953E3">
            <w:pPr>
              <w:tabs>
                <w:tab w:val="right" w:pos="5057"/>
              </w:tabs>
              <w:rPr>
                <w:rFonts w:cs="mohammad bold art 1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mohammad bold art 1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>
                  <wp:extent cx="2858614" cy="1860331"/>
                  <wp:effectExtent l="19050" t="0" r="0" b="0"/>
                  <wp:docPr id="2" name="صورة 2" descr="C:\Users\Administrato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86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69F" w:rsidRPr="00A953E3" w:rsidRDefault="00F0769F" w:rsidP="00A953E3">
      <w:pPr>
        <w:tabs>
          <w:tab w:val="right" w:pos="5057"/>
        </w:tabs>
        <w:rPr>
          <w:rFonts w:cs="mohammad bold art 1"/>
          <w:color w:val="000000" w:themeColor="text1"/>
          <w:sz w:val="32"/>
          <w:szCs w:val="32"/>
        </w:rPr>
      </w:pPr>
    </w:p>
    <w:sectPr w:rsidR="00F0769F" w:rsidRPr="00A953E3" w:rsidSect="000333A9">
      <w:pgSz w:w="11906" w:h="16838"/>
      <w:pgMar w:top="1440" w:right="1440" w:bottom="1440" w:left="1440" w:header="720" w:footer="720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Barcode">
    <w:panose1 w:val="02000509000000020004"/>
    <w:charset w:val="00"/>
    <w:family w:val="modern"/>
    <w:pitch w:val="fixed"/>
    <w:sig w:usb0="80002003" w:usb1="0000004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0333A9"/>
    <w:rsid w:val="000333A9"/>
    <w:rsid w:val="000D2688"/>
    <w:rsid w:val="00403382"/>
    <w:rsid w:val="00532AD9"/>
    <w:rsid w:val="00811CC2"/>
    <w:rsid w:val="00844476"/>
    <w:rsid w:val="00A953E3"/>
    <w:rsid w:val="00B172F6"/>
    <w:rsid w:val="00F0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76"/>
    <w:pPr>
      <w:bidi/>
    </w:pPr>
  </w:style>
  <w:style w:type="paragraph" w:styleId="2">
    <w:name w:val="heading 2"/>
    <w:basedOn w:val="a"/>
    <w:link w:val="2Char"/>
    <w:uiPriority w:val="9"/>
    <w:qFormat/>
    <w:rsid w:val="00A953E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953E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F0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0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0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2016-10-09T17:49:00Z</dcterms:created>
  <dcterms:modified xsi:type="dcterms:W3CDTF">2016-10-09T19:51:00Z</dcterms:modified>
</cp:coreProperties>
</file>